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E78F" w14:textId="77777777" w:rsidR="00392B4B" w:rsidRDefault="00000000">
      <w:pPr>
        <w:pStyle w:val="Body"/>
        <w:rPr>
          <w:rFonts w:ascii="Arial" w:eastAsia="Arial" w:hAnsi="Arial" w:cs="Arial"/>
          <w:b/>
          <w:bCs/>
          <w:sz w:val="24"/>
          <w:szCs w:val="24"/>
        </w:rPr>
      </w:pPr>
      <w:r>
        <w:rPr>
          <w:rFonts w:ascii="Arial" w:eastAsia="Arial" w:hAnsi="Arial" w:cs="Arial"/>
          <w:b/>
          <w:bCs/>
          <w:noProof/>
          <w:sz w:val="24"/>
          <w:szCs w:val="24"/>
        </w:rPr>
        <w:drawing>
          <wp:inline distT="0" distB="0" distL="0" distR="0" wp14:anchorId="18D6312B" wp14:editId="6C28F877">
            <wp:extent cx="2171700" cy="1365886"/>
            <wp:effectExtent l="0" t="0" r="0" b="0"/>
            <wp:docPr id="1073741825" name="officeArt object" descr="ne_waste_logo_web_xsmall"/>
            <wp:cNvGraphicFramePr/>
            <a:graphic xmlns:a="http://schemas.openxmlformats.org/drawingml/2006/main">
              <a:graphicData uri="http://schemas.openxmlformats.org/drawingml/2006/picture">
                <pic:pic xmlns:pic="http://schemas.openxmlformats.org/drawingml/2006/picture">
                  <pic:nvPicPr>
                    <pic:cNvPr id="1073741825" name="ne_waste_logo_web_xsmall" descr="ne_waste_logo_web_xsmall"/>
                    <pic:cNvPicPr>
                      <a:picLocks noChangeAspect="1"/>
                    </pic:cNvPicPr>
                  </pic:nvPicPr>
                  <pic:blipFill>
                    <a:blip r:embed="rId6"/>
                    <a:stretch>
                      <a:fillRect/>
                    </a:stretch>
                  </pic:blipFill>
                  <pic:spPr>
                    <a:xfrm>
                      <a:off x="0" y="0"/>
                      <a:ext cx="2171700" cy="1365886"/>
                    </a:xfrm>
                    <a:prstGeom prst="rect">
                      <a:avLst/>
                    </a:prstGeom>
                    <a:ln w="12700" cap="flat">
                      <a:noFill/>
                      <a:miter lim="400000"/>
                    </a:ln>
                    <a:effectLst/>
                  </pic:spPr>
                </pic:pic>
              </a:graphicData>
            </a:graphic>
          </wp:inline>
        </w:drawing>
      </w:r>
    </w:p>
    <w:p w14:paraId="1CDE43F3" w14:textId="77777777" w:rsidR="00392B4B" w:rsidRDefault="00392B4B">
      <w:pPr>
        <w:pStyle w:val="Body"/>
        <w:spacing w:before="120" w:after="120"/>
        <w:rPr>
          <w:rFonts w:ascii="Times New Roman" w:eastAsia="Times New Roman" w:hAnsi="Times New Roman" w:cs="Times New Roman"/>
          <w:sz w:val="24"/>
          <w:szCs w:val="24"/>
          <w:u w:color="000000"/>
        </w:rPr>
      </w:pPr>
    </w:p>
    <w:p w14:paraId="15E18371" w14:textId="77777777" w:rsidR="00392B4B" w:rsidRDefault="00000000">
      <w:pPr>
        <w:pStyle w:val="Body"/>
        <w:spacing w:before="120" w:after="120"/>
        <w:rPr>
          <w:rFonts w:ascii="Times New Roman" w:eastAsia="Times New Roman" w:hAnsi="Times New Roman" w:cs="Times New Roman"/>
          <w:sz w:val="24"/>
          <w:szCs w:val="24"/>
          <w:u w:color="000000"/>
        </w:rPr>
      </w:pPr>
      <w:r>
        <w:rPr>
          <w:rFonts w:ascii="Arial" w:hAnsi="Arial"/>
          <w:b/>
          <w:bCs/>
          <w:sz w:val="24"/>
          <w:szCs w:val="24"/>
          <w:u w:color="000000"/>
          <w:lang w:val="en-US"/>
        </w:rPr>
        <w:t>MEDIA RELEASE</w:t>
      </w:r>
    </w:p>
    <w:p w14:paraId="077C4871" w14:textId="77777777" w:rsidR="00392B4B" w:rsidRDefault="00392B4B">
      <w:pPr>
        <w:pStyle w:val="Body"/>
        <w:rPr>
          <w:rFonts w:ascii="Arial" w:eastAsia="Arial" w:hAnsi="Arial" w:cs="Arial"/>
          <w:b/>
          <w:bCs/>
          <w:sz w:val="24"/>
          <w:szCs w:val="24"/>
        </w:rPr>
      </w:pPr>
    </w:p>
    <w:p w14:paraId="45F3C7FB" w14:textId="77777777" w:rsidR="00392B4B" w:rsidRDefault="00000000">
      <w:pPr>
        <w:pStyle w:val="Body"/>
        <w:rPr>
          <w:rFonts w:ascii="Arial" w:eastAsia="Arial" w:hAnsi="Arial" w:cs="Arial"/>
          <w:b/>
          <w:bCs/>
          <w:sz w:val="28"/>
          <w:szCs w:val="28"/>
        </w:rPr>
      </w:pPr>
      <w:r>
        <w:rPr>
          <w:rFonts w:ascii="Arial" w:hAnsi="Arial"/>
          <w:b/>
          <w:bCs/>
          <w:sz w:val="28"/>
          <w:szCs w:val="28"/>
          <w:lang w:val="en-US"/>
        </w:rPr>
        <w:t xml:space="preserve">Double the fun this </w:t>
      </w:r>
      <w:proofErr w:type="gramStart"/>
      <w:r>
        <w:rPr>
          <w:rFonts w:ascii="Arial" w:hAnsi="Arial"/>
          <w:b/>
          <w:bCs/>
          <w:sz w:val="28"/>
          <w:szCs w:val="28"/>
          <w:lang w:val="en-US"/>
        </w:rPr>
        <w:t>Second Hand</w:t>
      </w:r>
      <w:proofErr w:type="gramEnd"/>
      <w:r>
        <w:rPr>
          <w:rFonts w:ascii="Arial" w:hAnsi="Arial"/>
          <w:b/>
          <w:bCs/>
          <w:sz w:val="28"/>
          <w:szCs w:val="28"/>
          <w:lang w:val="en-US"/>
        </w:rPr>
        <w:t xml:space="preserve"> Saturday!</w:t>
      </w:r>
    </w:p>
    <w:p w14:paraId="344BB31D" w14:textId="77777777" w:rsidR="00392B4B" w:rsidRDefault="00392B4B">
      <w:pPr>
        <w:pStyle w:val="Body"/>
        <w:rPr>
          <w:rFonts w:ascii="Arial" w:eastAsia="Arial" w:hAnsi="Arial" w:cs="Arial"/>
          <w:b/>
          <w:bCs/>
          <w:sz w:val="24"/>
          <w:szCs w:val="24"/>
        </w:rPr>
      </w:pPr>
    </w:p>
    <w:p w14:paraId="57232B96" w14:textId="77777777" w:rsidR="00392B4B" w:rsidRDefault="00000000">
      <w:pPr>
        <w:pStyle w:val="Body"/>
        <w:rPr>
          <w:rFonts w:ascii="Arial" w:eastAsia="Arial" w:hAnsi="Arial" w:cs="Arial"/>
          <w:b/>
          <w:bCs/>
        </w:rPr>
      </w:pPr>
      <w:r>
        <w:rPr>
          <w:rFonts w:ascii="Arial" w:hAnsi="Arial"/>
          <w:b/>
          <w:bCs/>
          <w:lang w:val="en-US"/>
        </w:rPr>
        <w:t xml:space="preserve">The North Coast’s biggest day of garage sales - Second Hand Saturday is back stronger than ever this year with not one, but two main event dates to choose from this coming November. </w:t>
      </w:r>
    </w:p>
    <w:p w14:paraId="7B4C0157" w14:textId="77777777" w:rsidR="00392B4B" w:rsidRDefault="00392B4B">
      <w:pPr>
        <w:pStyle w:val="Body"/>
        <w:rPr>
          <w:rFonts w:ascii="Arial" w:eastAsia="Arial" w:hAnsi="Arial" w:cs="Arial"/>
          <w:b/>
          <w:bCs/>
        </w:rPr>
      </w:pPr>
    </w:p>
    <w:p w14:paraId="2DDC5D5E" w14:textId="77777777" w:rsidR="00392B4B" w:rsidRDefault="00000000">
      <w:pPr>
        <w:pStyle w:val="Body"/>
      </w:pPr>
      <w:r>
        <w:rPr>
          <w:rFonts w:eastAsia="Arial Unicode MS" w:cs="Arial Unicode MS"/>
          <w:lang w:val="en-US"/>
        </w:rPr>
        <w:t xml:space="preserve">Hosted by Council and </w:t>
      </w:r>
      <w:proofErr w:type="gramStart"/>
      <w:r>
        <w:rPr>
          <w:rFonts w:eastAsia="Arial Unicode MS" w:cs="Arial Unicode MS"/>
          <w:lang w:val="en-US"/>
        </w:rPr>
        <w:t>North East</w:t>
      </w:r>
      <w:proofErr w:type="gramEnd"/>
      <w:r>
        <w:rPr>
          <w:rFonts w:eastAsia="Arial Unicode MS" w:cs="Arial Unicode MS"/>
          <w:lang w:val="en-US"/>
        </w:rPr>
        <w:t xml:space="preserve"> Waste, participating residents will have the option to hold a garage sale as part of the event on either Saturday 19 November or Saturday 26 November (or both!).</w:t>
      </w:r>
    </w:p>
    <w:p w14:paraId="79F6B53D" w14:textId="77777777" w:rsidR="00392B4B" w:rsidRDefault="00392B4B">
      <w:pPr>
        <w:pStyle w:val="Body"/>
        <w:rPr>
          <w:rFonts w:ascii="Arial" w:eastAsia="Arial" w:hAnsi="Arial" w:cs="Arial"/>
          <w:b/>
          <w:bCs/>
        </w:rPr>
      </w:pPr>
    </w:p>
    <w:p w14:paraId="0893DA0D" w14:textId="77777777" w:rsidR="00392B4B" w:rsidRDefault="00000000">
      <w:pPr>
        <w:pStyle w:val="Body"/>
        <w:rPr>
          <w:rFonts w:ascii="Arial" w:eastAsia="Arial" w:hAnsi="Arial" w:cs="Arial"/>
        </w:rPr>
      </w:pPr>
      <w:r>
        <w:rPr>
          <w:rFonts w:ascii="Arial" w:hAnsi="Arial"/>
          <w:lang w:val="en-US"/>
        </w:rPr>
        <w:t xml:space="preserve">Coordinator of </w:t>
      </w:r>
      <w:proofErr w:type="gramStart"/>
      <w:r>
        <w:rPr>
          <w:rFonts w:ascii="Arial" w:hAnsi="Arial"/>
          <w:lang w:val="en-US"/>
        </w:rPr>
        <w:t>Second Hand</w:t>
      </w:r>
      <w:proofErr w:type="gramEnd"/>
      <w:r>
        <w:rPr>
          <w:rFonts w:ascii="Arial" w:hAnsi="Arial"/>
          <w:lang w:val="en-US"/>
        </w:rPr>
        <w:t xml:space="preserve"> Saturday, Linda Tohver said “after so much uncertainty over the last couple of years, it’s great to be back on board with this fantastic community event and we are so excited to open it up to both weekends giving even more people the opportunity to get involved.” </w:t>
      </w:r>
    </w:p>
    <w:p w14:paraId="2B20E5FD" w14:textId="77777777" w:rsidR="00392B4B" w:rsidRDefault="00392B4B">
      <w:pPr>
        <w:pStyle w:val="Body"/>
        <w:rPr>
          <w:rFonts w:ascii="Arial" w:eastAsia="Arial" w:hAnsi="Arial" w:cs="Arial"/>
        </w:rPr>
      </w:pPr>
    </w:p>
    <w:p w14:paraId="2823D668" w14:textId="77777777" w:rsidR="00392B4B" w:rsidRDefault="00000000">
      <w:pPr>
        <w:pStyle w:val="Body"/>
        <w:rPr>
          <w:rFonts w:ascii="Arial" w:eastAsia="Arial" w:hAnsi="Arial" w:cs="Arial"/>
        </w:rPr>
      </w:pPr>
      <w:r>
        <w:rPr>
          <w:rFonts w:ascii="Arial" w:hAnsi="Arial"/>
          <w:lang w:val="en-US"/>
        </w:rPr>
        <w:t>“Scheduled just one month before Christmas, it’s the perfect time to swap your pre-loved items for pre-</w:t>
      </w:r>
      <w:proofErr w:type="spellStart"/>
      <w:r>
        <w:rPr>
          <w:rFonts w:ascii="Arial" w:hAnsi="Arial"/>
          <w:lang w:val="en-US"/>
        </w:rPr>
        <w:t>christmas</w:t>
      </w:r>
      <w:proofErr w:type="spellEnd"/>
      <w:r>
        <w:rPr>
          <w:rFonts w:ascii="Arial" w:hAnsi="Arial"/>
          <w:lang w:val="en-US"/>
        </w:rPr>
        <w:t xml:space="preserve"> cash and if you’re a shopper, seek out the ultimate, one-of-a-kind gift from the hundreds of sales that will be on offer across our region,” she said.</w:t>
      </w:r>
    </w:p>
    <w:p w14:paraId="01E50FCE" w14:textId="77777777" w:rsidR="00392B4B" w:rsidRDefault="00392B4B">
      <w:pPr>
        <w:pStyle w:val="Body"/>
        <w:rPr>
          <w:rFonts w:ascii="Arial" w:eastAsia="Arial" w:hAnsi="Arial" w:cs="Arial"/>
        </w:rPr>
      </w:pPr>
    </w:p>
    <w:p w14:paraId="4B9BF1E8" w14:textId="77777777" w:rsidR="00392B4B" w:rsidRDefault="00000000">
      <w:pPr>
        <w:pStyle w:val="Body"/>
        <w:rPr>
          <w:rFonts w:ascii="Arial" w:eastAsia="Arial" w:hAnsi="Arial" w:cs="Arial"/>
        </w:rPr>
      </w:pPr>
      <w:proofErr w:type="gramStart"/>
      <w:r>
        <w:rPr>
          <w:rFonts w:ascii="Arial" w:hAnsi="Arial"/>
          <w:lang w:val="en-US"/>
        </w:rPr>
        <w:t>Second Hand</w:t>
      </w:r>
      <w:proofErr w:type="gramEnd"/>
      <w:r>
        <w:rPr>
          <w:rFonts w:ascii="Arial" w:hAnsi="Arial"/>
          <w:lang w:val="en-US"/>
        </w:rPr>
        <w:t xml:space="preserve"> Saturday provides residents of the Tweed, Byron, Ballina, </w:t>
      </w:r>
      <w:proofErr w:type="spellStart"/>
      <w:r>
        <w:rPr>
          <w:rFonts w:ascii="Arial" w:hAnsi="Arial"/>
          <w:lang w:val="en-US"/>
        </w:rPr>
        <w:t>Kyogle</w:t>
      </w:r>
      <w:proofErr w:type="spellEnd"/>
      <w:r>
        <w:rPr>
          <w:rFonts w:ascii="Arial" w:hAnsi="Arial"/>
          <w:lang w:val="en-US"/>
        </w:rPr>
        <w:t xml:space="preserve">, Lismore, Richmond Valley and Clarence Valley Council areas the opportunity to be part of a positive movement that promotes re-use and repair over landfill. </w:t>
      </w:r>
    </w:p>
    <w:p w14:paraId="389C213C" w14:textId="77777777" w:rsidR="00392B4B" w:rsidRDefault="00392B4B">
      <w:pPr>
        <w:pStyle w:val="Body"/>
        <w:rPr>
          <w:rFonts w:ascii="Arial" w:eastAsia="Arial" w:hAnsi="Arial" w:cs="Arial"/>
        </w:rPr>
      </w:pPr>
    </w:p>
    <w:p w14:paraId="58B3BE02" w14:textId="77777777" w:rsidR="00392B4B" w:rsidRDefault="00000000">
      <w:pPr>
        <w:pStyle w:val="Body"/>
        <w:rPr>
          <w:rFonts w:ascii="Arial" w:eastAsia="Arial" w:hAnsi="Arial" w:cs="Arial"/>
        </w:rPr>
      </w:pPr>
      <w:r>
        <w:rPr>
          <w:rFonts w:ascii="Arial" w:hAnsi="Arial"/>
          <w:lang w:val="en-US"/>
        </w:rPr>
        <w:t xml:space="preserve">“All you have to do is register your garage sale online at </w:t>
      </w:r>
      <w:hyperlink r:id="rId7" w:history="1">
        <w:r>
          <w:rPr>
            <w:rStyle w:val="Hyperlink0"/>
            <w:rFonts w:ascii="Arial" w:hAnsi="Arial"/>
            <w:lang w:val="en-US"/>
          </w:rPr>
          <w:t>www.secondhandsaturday.com.au</w:t>
        </w:r>
      </w:hyperlink>
      <w:r>
        <w:rPr>
          <w:rFonts w:ascii="Arial" w:hAnsi="Arial"/>
          <w:lang w:val="en-US"/>
        </w:rPr>
        <w:t xml:space="preserve"> or by calling your local council, and we take care of your free online advertising and promotion.”</w:t>
      </w:r>
    </w:p>
    <w:p w14:paraId="028D29F2" w14:textId="77777777" w:rsidR="00392B4B" w:rsidRDefault="00392B4B">
      <w:pPr>
        <w:pStyle w:val="Body"/>
        <w:rPr>
          <w:rFonts w:ascii="Arial" w:eastAsia="Arial" w:hAnsi="Arial" w:cs="Arial"/>
        </w:rPr>
      </w:pPr>
    </w:p>
    <w:p w14:paraId="7C8EECDF" w14:textId="7EE9FBC8" w:rsidR="00392B4B" w:rsidRDefault="00000000">
      <w:pPr>
        <w:pStyle w:val="Body"/>
        <w:rPr>
          <w:rFonts w:ascii="Arial" w:eastAsia="Arial" w:hAnsi="Arial" w:cs="Arial"/>
        </w:rPr>
      </w:pPr>
      <w:r>
        <w:rPr>
          <w:rFonts w:ascii="Arial" w:hAnsi="Arial"/>
          <w:lang w:val="en-US"/>
        </w:rPr>
        <w:t>All registered garage sale</w:t>
      </w:r>
      <w:r w:rsidR="00A216FE">
        <w:rPr>
          <w:rFonts w:ascii="Arial" w:hAnsi="Arial"/>
          <w:lang w:val="en-US"/>
        </w:rPr>
        <w:t xml:space="preserve"> listings </w:t>
      </w:r>
      <w:r>
        <w:rPr>
          <w:rFonts w:ascii="Arial" w:hAnsi="Arial"/>
          <w:lang w:val="en-US"/>
        </w:rPr>
        <w:t xml:space="preserve">will appear on the </w:t>
      </w:r>
      <w:proofErr w:type="gramStart"/>
      <w:r>
        <w:rPr>
          <w:rFonts w:ascii="Arial" w:hAnsi="Arial"/>
          <w:lang w:val="en-US"/>
        </w:rPr>
        <w:t>Second Hand</w:t>
      </w:r>
      <w:proofErr w:type="gramEnd"/>
      <w:r>
        <w:rPr>
          <w:rFonts w:ascii="Arial" w:hAnsi="Arial"/>
          <w:lang w:val="en-US"/>
        </w:rPr>
        <w:t xml:space="preserve"> Saturday website and the free Second Hand Saturday App, which can be downloaded from the Apple App Store or Google Play.</w:t>
      </w:r>
      <w:r w:rsidR="00A216FE">
        <w:rPr>
          <w:rFonts w:ascii="Arial" w:hAnsi="Arial"/>
          <w:lang w:val="en-US"/>
        </w:rPr>
        <w:t xml:space="preserve"> </w:t>
      </w:r>
    </w:p>
    <w:p w14:paraId="12221D8E" w14:textId="77777777" w:rsidR="00392B4B" w:rsidRDefault="00392B4B">
      <w:pPr>
        <w:pStyle w:val="Body"/>
        <w:rPr>
          <w:rFonts w:ascii="Arial" w:eastAsia="Arial" w:hAnsi="Arial" w:cs="Arial"/>
        </w:rPr>
      </w:pPr>
    </w:p>
    <w:p w14:paraId="41D4826A" w14:textId="77777777" w:rsidR="00392B4B" w:rsidRDefault="00000000">
      <w:pPr>
        <w:pStyle w:val="Body"/>
        <w:rPr>
          <w:rFonts w:ascii="Arial" w:eastAsia="Arial" w:hAnsi="Arial" w:cs="Arial"/>
        </w:rPr>
      </w:pPr>
      <w:r>
        <w:rPr>
          <w:rFonts w:ascii="Arial" w:hAnsi="Arial"/>
          <w:lang w:val="en-US"/>
        </w:rPr>
        <w:t xml:space="preserve">Once again, residents can register their own home garage sale, or coordinate a joint garage sale in their street, with their local school, preschool, community </w:t>
      </w:r>
      <w:proofErr w:type="spellStart"/>
      <w:r>
        <w:rPr>
          <w:rFonts w:ascii="Arial" w:hAnsi="Arial"/>
          <w:lang w:val="en-US"/>
        </w:rPr>
        <w:t>organisation</w:t>
      </w:r>
      <w:proofErr w:type="spellEnd"/>
      <w:r>
        <w:rPr>
          <w:rFonts w:ascii="Arial" w:hAnsi="Arial"/>
          <w:lang w:val="en-US"/>
        </w:rPr>
        <w:t xml:space="preserve"> or church.  </w:t>
      </w:r>
    </w:p>
    <w:p w14:paraId="109BEE55" w14:textId="77777777" w:rsidR="00392B4B" w:rsidRDefault="00392B4B">
      <w:pPr>
        <w:pStyle w:val="Body"/>
        <w:rPr>
          <w:rFonts w:ascii="Arial" w:eastAsia="Arial" w:hAnsi="Arial" w:cs="Arial"/>
        </w:rPr>
      </w:pPr>
    </w:p>
    <w:p w14:paraId="4912F3D7" w14:textId="24D4D684" w:rsidR="00392B4B" w:rsidRDefault="00000000">
      <w:pPr>
        <w:pStyle w:val="Body"/>
        <w:rPr>
          <w:rFonts w:ascii="Arial" w:eastAsia="Arial" w:hAnsi="Arial" w:cs="Arial"/>
        </w:rPr>
      </w:pPr>
      <w:r>
        <w:rPr>
          <w:rFonts w:ascii="Arial" w:hAnsi="Arial"/>
          <w:lang w:val="en-US"/>
        </w:rPr>
        <w:t xml:space="preserve">For more information visit the Second Hand Saturday website </w:t>
      </w:r>
      <w:hyperlink r:id="rId8" w:history="1">
        <w:r>
          <w:rPr>
            <w:rStyle w:val="Hyperlink1"/>
            <w:rFonts w:ascii="Arial" w:hAnsi="Arial"/>
            <w:lang w:val="en-US"/>
          </w:rPr>
          <w:t>www.secondhandsaturday.com.au</w:t>
        </w:r>
      </w:hyperlink>
      <w:r>
        <w:rPr>
          <w:rFonts w:ascii="Arial" w:hAnsi="Arial"/>
          <w:lang w:val="en-US"/>
        </w:rPr>
        <w:t>, follow the @mysecondhandsaturday Facebook page or c</w:t>
      </w:r>
      <w:r w:rsidR="00A216FE">
        <w:rPr>
          <w:rFonts w:ascii="Arial" w:hAnsi="Arial"/>
          <w:lang w:val="en-US"/>
        </w:rPr>
        <w:t>ontact</w:t>
      </w:r>
      <w:r>
        <w:rPr>
          <w:rFonts w:ascii="Arial" w:hAnsi="Arial"/>
          <w:lang w:val="en-US"/>
        </w:rPr>
        <w:t xml:space="preserve"> your local council. Registrations close on Friday 11 November.</w:t>
      </w:r>
    </w:p>
    <w:p w14:paraId="77216B73" w14:textId="77777777" w:rsidR="00392B4B" w:rsidRDefault="00392B4B">
      <w:pPr>
        <w:pStyle w:val="Default"/>
        <w:rPr>
          <w:rFonts w:ascii="Arial" w:eastAsia="Arial" w:hAnsi="Arial" w:cs="Arial"/>
          <w:u w:color="000000"/>
          <w:lang w:val="en-US"/>
        </w:rPr>
      </w:pPr>
    </w:p>
    <w:p w14:paraId="58240DA4" w14:textId="77777777" w:rsidR="00392B4B" w:rsidRDefault="00392B4B">
      <w:pPr>
        <w:pStyle w:val="Default"/>
        <w:rPr>
          <w:rFonts w:ascii="Arial" w:eastAsia="Arial" w:hAnsi="Arial" w:cs="Arial"/>
          <w:u w:color="000000"/>
          <w:lang w:val="en-US"/>
        </w:rPr>
      </w:pPr>
    </w:p>
    <w:p w14:paraId="7A2C37F2" w14:textId="77777777" w:rsidR="00392B4B" w:rsidRDefault="00000000">
      <w:pPr>
        <w:pStyle w:val="Default"/>
        <w:rPr>
          <w:rFonts w:ascii="Arial" w:eastAsia="Arial" w:hAnsi="Arial" w:cs="Arial"/>
          <w:u w:color="000000"/>
          <w:lang w:val="en-US"/>
        </w:rPr>
      </w:pPr>
      <w:r>
        <w:rPr>
          <w:rFonts w:ascii="Arial" w:hAnsi="Arial"/>
          <w:u w:color="000000"/>
          <w:lang w:val="en-US"/>
        </w:rPr>
        <w:t>Ends</w:t>
      </w:r>
    </w:p>
    <w:p w14:paraId="0D6B4A49" w14:textId="77777777" w:rsidR="00392B4B" w:rsidRDefault="00392B4B">
      <w:pPr>
        <w:pStyle w:val="Default"/>
        <w:rPr>
          <w:rFonts w:ascii="Arial" w:eastAsia="Arial" w:hAnsi="Arial" w:cs="Arial"/>
          <w:u w:color="000000"/>
          <w:lang w:val="en-US"/>
        </w:rPr>
      </w:pPr>
    </w:p>
    <w:p w14:paraId="680D804C" w14:textId="77777777" w:rsidR="00392B4B" w:rsidRDefault="00392B4B">
      <w:pPr>
        <w:pStyle w:val="Default"/>
        <w:rPr>
          <w:u w:color="000000"/>
          <w:lang w:val="en-US"/>
        </w:rPr>
      </w:pPr>
    </w:p>
    <w:p w14:paraId="68FFE323" w14:textId="77777777" w:rsidR="00392B4B" w:rsidRDefault="00000000">
      <w:pPr>
        <w:pStyle w:val="Default"/>
        <w:rPr>
          <w:rStyle w:val="None"/>
          <w:rFonts w:ascii="Arial" w:eastAsia="Arial" w:hAnsi="Arial" w:cs="Arial"/>
          <w:color w:val="EE220C"/>
          <w:u w:color="000000"/>
          <w:lang w:val="en-US"/>
        </w:rPr>
      </w:pPr>
      <w:r>
        <w:rPr>
          <w:rStyle w:val="None"/>
          <w:rFonts w:ascii="Arial" w:hAnsi="Arial"/>
          <w:u w:color="000000"/>
          <w:lang w:val="en-US"/>
        </w:rPr>
        <w:t xml:space="preserve">Photo caption: Residents across the Northern Rivers are gearing up for double the fun this </w:t>
      </w:r>
      <w:proofErr w:type="gramStart"/>
      <w:r>
        <w:rPr>
          <w:rStyle w:val="None"/>
          <w:rFonts w:ascii="Arial" w:hAnsi="Arial"/>
          <w:u w:color="000000"/>
          <w:lang w:val="en-US"/>
        </w:rPr>
        <w:t>Second Hand</w:t>
      </w:r>
      <w:proofErr w:type="gramEnd"/>
      <w:r>
        <w:rPr>
          <w:rStyle w:val="None"/>
          <w:rFonts w:ascii="Arial" w:hAnsi="Arial"/>
          <w:u w:color="000000"/>
          <w:lang w:val="en-US"/>
        </w:rPr>
        <w:t xml:space="preserve"> Saturday.</w:t>
      </w:r>
    </w:p>
    <w:p w14:paraId="3BB99566" w14:textId="77777777" w:rsidR="00392B4B" w:rsidRDefault="00392B4B">
      <w:pPr>
        <w:pStyle w:val="Default"/>
        <w:rPr>
          <w:color w:val="EE220C"/>
          <w:u w:color="000000"/>
          <w:lang w:val="en-US"/>
        </w:rPr>
      </w:pPr>
    </w:p>
    <w:p w14:paraId="59A5422B" w14:textId="77777777" w:rsidR="00392B4B" w:rsidRDefault="00392B4B">
      <w:pPr>
        <w:pStyle w:val="Default"/>
        <w:rPr>
          <w:u w:color="000000"/>
          <w:lang w:val="en-US"/>
        </w:rPr>
      </w:pPr>
    </w:p>
    <w:p w14:paraId="33E85CD7" w14:textId="77777777" w:rsidR="00392B4B" w:rsidRDefault="00392B4B">
      <w:pPr>
        <w:pStyle w:val="Default"/>
        <w:tabs>
          <w:tab w:val="center" w:pos="4153"/>
          <w:tab w:val="right" w:pos="8306"/>
        </w:tabs>
        <w:rPr>
          <w:u w:color="000000"/>
          <w:lang w:val="en-US"/>
        </w:rPr>
      </w:pPr>
    </w:p>
    <w:p w14:paraId="743E6930" w14:textId="77777777" w:rsidR="00392B4B" w:rsidRDefault="00000000">
      <w:pPr>
        <w:pStyle w:val="Default"/>
        <w:tabs>
          <w:tab w:val="center" w:pos="4153"/>
          <w:tab w:val="right" w:pos="8306"/>
        </w:tabs>
        <w:rPr>
          <w:rStyle w:val="None"/>
          <w:sz w:val="20"/>
          <w:szCs w:val="20"/>
          <w:u w:color="000000"/>
          <w:lang w:val="en-US"/>
        </w:rPr>
      </w:pPr>
      <w:r>
        <w:rPr>
          <w:rStyle w:val="None"/>
          <w:sz w:val="20"/>
          <w:szCs w:val="20"/>
          <w:u w:color="000000"/>
          <w:lang w:val="en-US"/>
        </w:rPr>
        <w:t>Contact: Linda Tohver</w:t>
      </w:r>
    </w:p>
    <w:p w14:paraId="19564269" w14:textId="77777777" w:rsidR="00392B4B" w:rsidRDefault="00000000">
      <w:pPr>
        <w:pStyle w:val="Default"/>
        <w:tabs>
          <w:tab w:val="center" w:pos="4153"/>
          <w:tab w:val="right" w:pos="8306"/>
        </w:tabs>
        <w:rPr>
          <w:rStyle w:val="None"/>
          <w:sz w:val="20"/>
          <w:szCs w:val="20"/>
          <w:u w:color="000000"/>
          <w:lang w:val="en-US"/>
        </w:rPr>
      </w:pPr>
      <w:proofErr w:type="gramStart"/>
      <w:r>
        <w:rPr>
          <w:rStyle w:val="None"/>
          <w:sz w:val="20"/>
          <w:szCs w:val="20"/>
          <w:u w:color="000000"/>
          <w:lang w:val="en-US"/>
        </w:rPr>
        <w:t>North East</w:t>
      </w:r>
      <w:proofErr w:type="gramEnd"/>
      <w:r>
        <w:rPr>
          <w:rStyle w:val="None"/>
          <w:sz w:val="20"/>
          <w:szCs w:val="20"/>
          <w:u w:color="000000"/>
          <w:lang w:val="en-US"/>
        </w:rPr>
        <w:t xml:space="preserve"> Waste Education Coordination</w:t>
      </w:r>
    </w:p>
    <w:p w14:paraId="1D3E863F" w14:textId="77777777" w:rsidR="00392B4B" w:rsidRDefault="00000000">
      <w:pPr>
        <w:pStyle w:val="Default"/>
        <w:tabs>
          <w:tab w:val="center" w:pos="4153"/>
          <w:tab w:val="right" w:pos="8306"/>
        </w:tabs>
        <w:rPr>
          <w:rStyle w:val="None"/>
          <w:sz w:val="20"/>
          <w:szCs w:val="20"/>
          <w:u w:color="000000"/>
          <w:lang w:val="en-US"/>
        </w:rPr>
      </w:pPr>
      <w:hyperlink r:id="rId9" w:history="1">
        <w:r>
          <w:rPr>
            <w:rStyle w:val="Hyperlink2"/>
            <w:sz w:val="20"/>
            <w:szCs w:val="20"/>
            <w:lang w:val="en-US"/>
          </w:rPr>
          <w:t>www.newaste.org.au</w:t>
        </w:r>
      </w:hyperlink>
    </w:p>
    <w:p w14:paraId="02B0D909" w14:textId="77777777" w:rsidR="00392B4B" w:rsidRDefault="00000000">
      <w:pPr>
        <w:pStyle w:val="Default"/>
        <w:tabs>
          <w:tab w:val="center" w:pos="4153"/>
          <w:tab w:val="right" w:pos="8306"/>
        </w:tabs>
        <w:rPr>
          <w:rStyle w:val="None"/>
          <w:sz w:val="20"/>
          <w:szCs w:val="20"/>
          <w:u w:color="000000"/>
          <w:lang w:val="en-US"/>
        </w:rPr>
      </w:pPr>
      <w:r>
        <w:rPr>
          <w:rStyle w:val="None"/>
          <w:sz w:val="20"/>
          <w:szCs w:val="20"/>
          <w:u w:color="000000"/>
          <w:lang w:val="en-US"/>
        </w:rPr>
        <w:t xml:space="preserve">E: </w:t>
      </w:r>
      <w:hyperlink r:id="rId10" w:history="1">
        <w:r>
          <w:rPr>
            <w:rStyle w:val="Hyperlink2"/>
            <w:sz w:val="20"/>
            <w:szCs w:val="20"/>
            <w:lang w:val="en-US"/>
          </w:rPr>
          <w:t>linda@newaste.org.au</w:t>
        </w:r>
      </w:hyperlink>
    </w:p>
    <w:p w14:paraId="5582DFF2" w14:textId="77777777" w:rsidR="00392B4B" w:rsidRDefault="00000000">
      <w:pPr>
        <w:pStyle w:val="Default"/>
        <w:tabs>
          <w:tab w:val="center" w:pos="4153"/>
          <w:tab w:val="right" w:pos="8306"/>
        </w:tabs>
      </w:pPr>
      <w:r>
        <w:rPr>
          <w:rStyle w:val="None"/>
          <w:sz w:val="20"/>
          <w:szCs w:val="20"/>
          <w:u w:color="000000"/>
          <w:lang w:val="en-US"/>
        </w:rPr>
        <w:t>P: 0427 770 198</w:t>
      </w:r>
    </w:p>
    <w:sectPr w:rsidR="00392B4B">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8783" w14:textId="77777777" w:rsidR="005C75C5" w:rsidRDefault="005C75C5">
      <w:r>
        <w:separator/>
      </w:r>
    </w:p>
  </w:endnote>
  <w:endnote w:type="continuationSeparator" w:id="0">
    <w:p w14:paraId="503BA26E" w14:textId="77777777" w:rsidR="005C75C5" w:rsidRDefault="005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69D0" w14:textId="77777777" w:rsidR="00392B4B" w:rsidRDefault="00392B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77113" w14:textId="77777777" w:rsidR="005C75C5" w:rsidRDefault="005C75C5">
      <w:r>
        <w:separator/>
      </w:r>
    </w:p>
  </w:footnote>
  <w:footnote w:type="continuationSeparator" w:id="0">
    <w:p w14:paraId="1B0B9B13" w14:textId="77777777" w:rsidR="005C75C5" w:rsidRDefault="005C7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B460" w14:textId="77777777" w:rsidR="00392B4B" w:rsidRDefault="00000000">
    <w:pPr>
      <w:pStyle w:val="HeaderFooter"/>
      <w:tabs>
        <w:tab w:val="clear" w:pos="9020"/>
        <w:tab w:val="center" w:pos="4819"/>
        <w:tab w:val="right" w:pos="9638"/>
      </w:tabs>
      <w:rPr>
        <w:rFonts w:ascii="Times New Roman" w:eastAsia="Times New Roman" w:hAnsi="Times New Roman" w:cs="Times New Roman"/>
        <w:u w:color="000000"/>
        <w:lang w:val="en-US"/>
      </w:rPr>
    </w:pPr>
    <w:r>
      <w:rPr>
        <w:rFonts w:ascii="Times New Roman" w:hAnsi="Times New Roman"/>
        <w:u w:color="000000"/>
        <w:lang w:val="en-US"/>
      </w:rPr>
      <w:tab/>
    </w:r>
    <w:r>
      <w:rPr>
        <w:rFonts w:ascii="Times New Roman" w:hAnsi="Times New Roman"/>
        <w:u w:color="000000"/>
        <w:lang w:val="en-US"/>
      </w:rPr>
      <w:tab/>
    </w:r>
    <w:proofErr w:type="gramStart"/>
    <w:r>
      <w:rPr>
        <w:rFonts w:ascii="Arial" w:hAnsi="Arial"/>
        <w:sz w:val="16"/>
        <w:szCs w:val="16"/>
        <w:u w:color="000000"/>
        <w:lang w:val="en-US"/>
      </w:rPr>
      <w:t>North East</w:t>
    </w:r>
    <w:proofErr w:type="gramEnd"/>
    <w:r>
      <w:rPr>
        <w:rFonts w:ascii="Arial" w:hAnsi="Arial"/>
        <w:sz w:val="16"/>
        <w:szCs w:val="16"/>
        <w:u w:color="000000"/>
        <w:lang w:val="en-US"/>
      </w:rPr>
      <w:t xml:space="preserve"> Waste – Second Hand Saturday 2022</w:t>
    </w:r>
  </w:p>
  <w:p w14:paraId="1C8D7256" w14:textId="77777777" w:rsidR="00392B4B" w:rsidRDefault="00000000">
    <w:pPr>
      <w:pStyle w:val="HeaderFooter"/>
      <w:tabs>
        <w:tab w:val="clear" w:pos="9020"/>
        <w:tab w:val="center" w:pos="4819"/>
        <w:tab w:val="right" w:pos="9638"/>
      </w:tabs>
      <w:rPr>
        <w:rFonts w:ascii="Times New Roman" w:eastAsia="Times New Roman" w:hAnsi="Times New Roman" w:cs="Times New Roman"/>
        <w:u w:color="000000"/>
        <w:lang w:val="en-US"/>
      </w:rPr>
    </w:pPr>
    <w:r>
      <w:rPr>
        <w:rFonts w:ascii="Times New Roman" w:eastAsia="Times New Roman" w:hAnsi="Times New Roman" w:cs="Times New Roman"/>
        <w:u w:color="000000"/>
        <w:lang w:val="en-US"/>
      </w:rPr>
      <w:tab/>
    </w:r>
    <w:r>
      <w:rPr>
        <w:rFonts w:ascii="Times New Roman" w:eastAsia="Times New Roman" w:hAnsi="Times New Roman" w:cs="Times New Roman"/>
        <w:u w:color="000000"/>
        <w:lang w:val="en-US"/>
      </w:rPr>
      <w:tab/>
    </w:r>
    <w:r>
      <w:rPr>
        <w:rFonts w:ascii="Arial" w:hAnsi="Arial"/>
        <w:sz w:val="16"/>
        <w:szCs w:val="16"/>
        <w:u w:color="000000"/>
        <w:lang w:val="en-US"/>
      </w:rPr>
      <w:t xml:space="preserve">Contact: Linda Tohver, Education Coordinator, NE Waste </w:t>
    </w:r>
  </w:p>
  <w:p w14:paraId="79680E34" w14:textId="77777777" w:rsidR="00392B4B" w:rsidRDefault="00000000">
    <w:pPr>
      <w:pStyle w:val="HeaderFooter"/>
      <w:tabs>
        <w:tab w:val="clear" w:pos="9020"/>
        <w:tab w:val="center" w:pos="4819"/>
        <w:tab w:val="right" w:pos="9638"/>
      </w:tabs>
    </w:pPr>
    <w:r>
      <w:rPr>
        <w:rFonts w:ascii="Times New Roman" w:eastAsia="Times New Roman" w:hAnsi="Times New Roman" w:cs="Times New Roman"/>
        <w:u w:color="000000"/>
        <w:lang w:val="en-US"/>
      </w:rPr>
      <w:tab/>
    </w:r>
    <w:r>
      <w:rPr>
        <w:rFonts w:ascii="Times New Roman" w:eastAsia="Times New Roman" w:hAnsi="Times New Roman" w:cs="Times New Roman"/>
        <w:u w:color="000000"/>
        <w:lang w:val="en-US"/>
      </w:rPr>
      <w:tab/>
    </w:r>
    <w:r>
      <w:rPr>
        <w:rFonts w:ascii="Arial" w:hAnsi="Arial"/>
        <w:sz w:val="16"/>
        <w:szCs w:val="16"/>
        <w:u w:color="000000"/>
        <w:lang w:val="en-US"/>
      </w:rPr>
      <w:t xml:space="preserve">P: 0427770198 </w:t>
    </w:r>
    <w:proofErr w:type="gramStart"/>
    <w:r>
      <w:rPr>
        <w:rFonts w:ascii="Arial" w:hAnsi="Arial"/>
        <w:sz w:val="16"/>
        <w:szCs w:val="16"/>
        <w:u w:color="000000"/>
        <w:lang w:val="en-US"/>
      </w:rPr>
      <w:t>E:linda@newaste.org.au</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4B"/>
    <w:rsid w:val="00392B4B"/>
    <w:rsid w:val="005C75C5"/>
    <w:rsid w:val="00A216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44A1"/>
  <w15:docId w15:val="{97B980B4-6B67-4A2A-9D21-0AE06397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Hyperlink"/>
    <w:rPr>
      <w:u w:val="singl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2">
    <w:name w:val="Hyperlink.2"/>
    <w:basedOn w:val="Hyperlink1"/>
    <w:rPr>
      <w:rFonts w:ascii="Helvetica Neue" w:eastAsia="Helvetica Neue" w:hAnsi="Helvetica Neue" w:cs="Helvetica Neue"/>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condhandsaturday.com.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ondhandsaturday.com.a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linda@newaste.org.au" TargetMode="External"/><Relationship Id="rId4" Type="http://schemas.openxmlformats.org/officeDocument/2006/relationships/footnotes" Target="footnotes.xml"/><Relationship Id="rId9" Type="http://schemas.openxmlformats.org/officeDocument/2006/relationships/hyperlink" Target="http://www.newaste.org.au"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Tohver</cp:lastModifiedBy>
  <cp:revision>2</cp:revision>
  <dcterms:created xsi:type="dcterms:W3CDTF">2022-10-03T09:02:00Z</dcterms:created>
  <dcterms:modified xsi:type="dcterms:W3CDTF">2022-10-03T09:04:00Z</dcterms:modified>
</cp:coreProperties>
</file>